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B2" w:rsidRPr="00A13233" w:rsidRDefault="00FF4AB2" w:rsidP="00B7716C">
      <w:pPr>
        <w:shd w:val="clear" w:color="auto" w:fill="FFFFFF"/>
        <w:spacing w:after="0" w:line="648" w:lineRule="atLeast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</w:pPr>
      <w:r w:rsidRPr="00A1323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ПЕРЕЧЕНЬ АДМИНИСТРАТИВНЫХ ПРОЦЕДУР, ОСУЩЕСТВЛЯЕМЫХ </w:t>
      </w:r>
      <w:r w:rsidR="00B7716C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АППАРАТОМ УПРАВЛЕНИЯ </w:t>
      </w:r>
      <w:r w:rsidR="00852CC7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ФИЛИАЛА «УПРАВЛЕНИЕ СТРОИТЕЛЬСТВОМ МИНСКОЙ ТЭЦ-5» ГОСУДАРСТВЕННОГО 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ПРЕДПРИЯТИ</w:t>
      </w:r>
      <w:r w:rsidR="00B7716C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Я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«БЕЛЭНЕРГОСТРОЙ» – УПРАВЛЯЮЩАЯ КОМПАНИЯ ХОЛДИНГА»</w:t>
      </w:r>
      <w:r w:rsidRPr="00A1323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ПО ЗАЯВЛЕНИЯМ ГРАЖДАН</w:t>
      </w:r>
    </w:p>
    <w:p w:rsidR="00FF4AB2" w:rsidRPr="00A13233" w:rsidRDefault="00FF4AB2" w:rsidP="00FF4AB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Административные процедуры, осуществляемые 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аппаратом управления </w:t>
      </w:r>
      <w:r w:rsidR="00852CC7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«Филиала Управление строительством Минской ТЭЦ-5» государственного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предприяти</w:t>
      </w:r>
      <w:r w:rsidR="00B7716C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«Белэнергострой» – управляющая компания холдинга»</w:t>
      </w:r>
      <w:r w:rsidRPr="00A13233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в отношении граждан, являющихся работниками (бывшими работниками)</w:t>
      </w:r>
      <w:r w:rsidR="00852CC7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ф</w:t>
      </w:r>
      <w:r w:rsidR="00852CC7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илиала </w:t>
      </w:r>
      <w:r w:rsidR="00852CC7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«</w:t>
      </w:r>
      <w:bookmarkStart w:id="0" w:name="_GoBack"/>
      <w:bookmarkEnd w:id="0"/>
      <w:r w:rsidR="00852CC7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Управление строительством Минской ТЭЦ-5» государственного предприятия «Белэнергострой» – управляющая компания холдинга»</w:t>
      </w:r>
    </w:p>
    <w:p w:rsidR="00FF4AB2" w:rsidRPr="00A13233" w:rsidRDefault="00FF4AB2" w:rsidP="00FF4AB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(извлечение из </w:t>
      </w:r>
      <w:hyperlink r:id="rId7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Указа Президента Республики Беларусь от 26 апреля 2010 г. № 200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административных процедурах, осуществляемых государственными органами и иными организациями по заявлениям граждан»)</w:t>
      </w:r>
    </w:p>
    <w:p w:rsidR="00FF4AB2" w:rsidRPr="00A13233" w:rsidRDefault="00FF4AB2" w:rsidP="004B68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1.     Заявление заинтересованного лица подается в:</w:t>
      </w:r>
    </w:p>
    <w:p w:rsidR="00FF4AB2" w:rsidRPr="00A13233" w:rsidRDefault="00FF4AB2" w:rsidP="004B682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устной форме в ходе приема заинтересованного лица;</w:t>
      </w:r>
    </w:p>
    <w:p w:rsidR="00FF4AB2" w:rsidRPr="00A13233" w:rsidRDefault="00FF4AB2" w:rsidP="004B682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письменной форме в ходе приема заинтересованного лица либо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FF4AB2" w:rsidRPr="00A13233" w:rsidRDefault="00FF4AB2" w:rsidP="00FF4A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ВАЖНО!</w:t>
      </w:r>
    </w:p>
    <w:p w:rsidR="00FF4AB2" w:rsidRPr="00A13233" w:rsidRDefault="00FF4AB2" w:rsidP="004B68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В соответствии со статьей 14 </w:t>
      </w:r>
      <w:hyperlink r:id="rId8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 заинтересованному лицу:</w:t>
      </w:r>
    </w:p>
    <w:p w:rsidR="00FF4AB2" w:rsidRPr="00A13233" w:rsidRDefault="00FF4AB2" w:rsidP="004B6824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не допускается подавать заявления в ином порядке: по телефонной или факсимильной связи, в электронном виде на адрес электронной почты Министерства энергетики, указанный в подрубрике «Обратная связь» рубрики «Контакты», или через заполнение формы электронного обращения, размещенной в подрубрике «Электронные обращения граждан и юридических лиц» рубрики «Контакты» официального сайта Министерства энергетики в глобальной компьютерной сети Интернет;</w:t>
      </w:r>
    </w:p>
    <w:p w:rsidR="00FF4AB2" w:rsidRPr="00A13233" w:rsidRDefault="00FF4AB2" w:rsidP="004B6824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допускается подавать заявления в электронном виде на адрес электронной почты Министерства энергетики, указанный в подрубрике «Обратная связь» рубрики «Контакты» официального сайта Министерства энергетики в глобальной компьютерной сети Интернет, только в отношении административных процедур, включенных Советом Министров Республики Беларусь в перечень административных процедур, планируемых к переводу в электронную форму для осуществления через единый портал электронных услуг, до истечения установленных сроков перевода этих процедур в электронную форму </w:t>
      </w:r>
      <w:r w:rsidRPr="00A13233">
        <w:rPr>
          <w:rFonts w:ascii="Arial" w:eastAsia="Times New Roman" w:hAnsi="Arial" w:cs="Arial"/>
          <w:i/>
          <w:iCs/>
          <w:color w:val="2F3B5D"/>
          <w:sz w:val="24"/>
          <w:szCs w:val="24"/>
          <w:lang w:eastAsia="ru-RU"/>
        </w:rPr>
        <w:t>(в соответствии с частью второй статьи 2 Закона Республики Беларусь от 9 января 2017 г. № 17-З «О внесении дополнений и изменений в Закон Республики Беларусь «Об основах административных процедур»)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:rsidR="00FF4AB2" w:rsidRPr="00A13233" w:rsidRDefault="00FF4AB2" w:rsidP="004B682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2.     В принятии заявления заинтересованного лица отказывается в случаях, определенных статьей 17 </w:t>
      </w:r>
      <w:hyperlink r:id="rId9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процедур».</w:t>
      </w:r>
    </w:p>
    <w:p w:rsidR="00FF4AB2" w:rsidRDefault="00FF4AB2" w:rsidP="004B6824">
      <w:pPr>
        <w:spacing w:after="1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3.     В осуществлении административной процедуры (в выдаче справки, другого документа (решения) заинтересованному лицу отказывается в случаях, определенных статьей 25 </w:t>
      </w: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FF4AB2" w:rsidRDefault="00FF4AB2" w:rsidP="00FF4AB2">
      <w:pPr>
        <w:spacing w:after="1"/>
      </w:pPr>
    </w:p>
    <w:p w:rsidR="001E3E9B" w:rsidRDefault="001E3E9B" w:rsidP="00FF4AB2">
      <w:pPr>
        <w:spacing w:after="1"/>
      </w:pPr>
    </w:p>
    <w:p w:rsidR="00FF4AB2" w:rsidRDefault="00FF4AB2" w:rsidP="00FF4AB2">
      <w:pPr>
        <w:spacing w:after="1"/>
      </w:pPr>
    </w:p>
    <w:tbl>
      <w:tblPr>
        <w:tblW w:w="154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4677"/>
        <w:gridCol w:w="1366"/>
        <w:gridCol w:w="1842"/>
        <w:gridCol w:w="2127"/>
        <w:gridCol w:w="3029"/>
      </w:tblGrid>
      <w:tr w:rsidR="00F25172" w:rsidRPr="00584DD4" w:rsidTr="00F25172">
        <w:tc>
          <w:tcPr>
            <w:tcW w:w="2406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Наименование административной процедуры</w:t>
            </w:r>
            <w:hyperlink r:id="rId10" w:anchor="1" w:tooltip="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" w:history="1">
              <w:r w:rsidRPr="00A13233">
                <w:rPr>
                  <w:rFonts w:ascii="Times New Roman" w:hAnsi="Times New Roman" w:cs="Times New Roman"/>
                  <w:b/>
                  <w:bCs/>
                  <w:color w:val="4879BD"/>
                  <w:sz w:val="24"/>
                  <w:szCs w:val="24"/>
                  <w:u w:val="single"/>
                </w:rPr>
                <w:t>[1]</w:t>
              </w:r>
            </w:hyperlink>
          </w:p>
        </w:tc>
        <w:tc>
          <w:tcPr>
            <w:tcW w:w="4677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 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366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2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127" w:type="dxa"/>
            <w:vAlign w:val="center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 Срок действия справки, другого документа (ре</w:t>
            </w:r>
            <w:r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шения), выдаваемых (принимаемого</w:t>
            </w: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) при осуществлении административной процедуры</w:t>
            </w:r>
          </w:p>
        </w:tc>
        <w:tc>
          <w:tcPr>
            <w:tcW w:w="3029" w:type="dxa"/>
          </w:tcPr>
          <w:p w:rsidR="00F25172" w:rsidRPr="00B7716C" w:rsidRDefault="00F251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233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Время приема, место нахождения, номер служебного телефона, фамилия, собственное имя, отчество (если таковое имеется), должность работника (работников), осуществляющего (осуществляющих) прием заявлений об осуществлении административных процедур</w:t>
            </w:r>
          </w:p>
        </w:tc>
      </w:tr>
      <w:tr w:rsidR="00F25172" w:rsidRPr="00584DD4" w:rsidTr="00F25172">
        <w:tc>
          <w:tcPr>
            <w:tcW w:w="15447" w:type="dxa"/>
            <w:gridSpan w:val="6"/>
            <w:vAlign w:val="center"/>
          </w:tcPr>
          <w:p w:rsidR="00F25172" w:rsidRPr="000E1D87" w:rsidRDefault="00F251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  <w:p w:rsidR="00F25172" w:rsidRPr="00584DD4" w:rsidRDefault="00F251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F25172" w:rsidRPr="00584DD4" w:rsidTr="00F25172">
        <w:tc>
          <w:tcPr>
            <w:tcW w:w="15447" w:type="dxa"/>
            <w:gridSpan w:val="6"/>
          </w:tcPr>
          <w:p w:rsidR="00F25172" w:rsidRPr="00E31076" w:rsidRDefault="00F25172" w:rsidP="00E31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1.1. Принятие решения: </w:t>
            </w: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1.1.5. о принятии на учет (восстановлении на учете) граждан, нуждающихся в улучшении жилищных условий, о внесении изменений в </w:t>
            </w:r>
            <w:r w:rsidRPr="00E3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677" w:type="dxa"/>
          </w:tcPr>
          <w:p w:rsidR="00F25172" w:rsidRDefault="00F25172">
            <w:pPr>
              <w:pStyle w:val="ConsPlusNormal"/>
              <w:rPr>
                <w:rFonts w:ascii="Times New Roman" w:hAnsi="Times New Roman" w:cs="Times New Roman"/>
                <w:color w:val="0072BC"/>
                <w:sz w:val="24"/>
                <w:szCs w:val="24"/>
                <w:u w:val="single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lastRenderedPageBreak/>
              <w:t>в письменной форме</w:t>
            </w:r>
            <w:hyperlink r:id="rId11" w:anchor="1" w:tooltip="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 23 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[2]</w:t>
              </w:r>
            </w:hyperlink>
          </w:p>
          <w:p w:rsidR="00F25172" w:rsidRPr="00E31076" w:rsidRDefault="00F25172" w:rsidP="00E31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i/>
                <w:iCs/>
                <w:color w:val="2F3B5D"/>
                <w:sz w:val="24"/>
                <w:szCs w:val="24"/>
                <w:lang w:eastAsia="ru-RU"/>
              </w:rPr>
              <w:t>(допускается в электронном виде)</w:t>
            </w:r>
          </w:p>
        </w:tc>
        <w:tc>
          <w:tcPr>
            <w:tcW w:w="136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F25172" w:rsidRPr="008347A3" w:rsidRDefault="000310A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="00F25172"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5172" w:rsidRDefault="00F2517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03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="0003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 w:rsidR="000310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 w:rsidR="0003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5172" w:rsidRPr="008347A3" w:rsidRDefault="00F2517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0310A2" w:rsidRDefault="000310A2" w:rsidP="00834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5172" w:rsidRDefault="000310A2" w:rsidP="0083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Минская область, Пуховичский р-н,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г.п.Свислочь, промплощадка ТЭЦ-5</w:t>
            </w:r>
          </w:p>
          <w:p w:rsidR="00F25172" w:rsidRDefault="000310A2" w:rsidP="0083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ПАШКЕВИЧ Тамара Григорьевна</w:t>
            </w:r>
          </w:p>
          <w:p w:rsidR="000310A2" w:rsidRPr="00584DD4" w:rsidRDefault="000310A2" w:rsidP="0083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кадров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</w:t>
            </w:r>
            <w:r w:rsidRPr="00E3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E31076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E31076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</w:r>
            <w:r w:rsidRPr="00E31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3A32FD" w:rsidRDefault="00F251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366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письменной форме</w:t>
            </w:r>
            <w:hyperlink r:id="rId12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F53CDC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</w:tc>
        <w:tc>
          <w:tcPr>
            <w:tcW w:w="136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ПАШКЕВИЧ Тамара Григорьевна</w:t>
            </w:r>
          </w:p>
          <w:p w:rsidR="00F25172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кадров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36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4677" w:type="dxa"/>
          </w:tcPr>
          <w:p w:rsidR="00F25172" w:rsidRPr="00F53CDC" w:rsidRDefault="00F22390" w:rsidP="001E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письменной форме</w:t>
            </w:r>
            <w:hyperlink r:id="rId13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F53CDC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Минская область, Пуховичский р-н,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г.п.Свислочь, промплощадка ТЭЦ-5</w:t>
            </w:r>
          </w:p>
          <w:p w:rsidR="00F25172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ЛИПАЙ Наталья Васильевна</w:t>
            </w:r>
          </w:p>
          <w:p w:rsidR="00685C7B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экономист 2 категории</w:t>
            </w: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</w:t>
            </w:r>
            <w:r w:rsidRPr="00F5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беженца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</w:tc>
        <w:tc>
          <w:tcPr>
            <w:tcW w:w="136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F53CDC" w:rsidRDefault="00F25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366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F53CDC" w:rsidRDefault="00F2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584DD4" w:rsidRDefault="00F25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584DD4" w:rsidTr="00F25172">
        <w:tc>
          <w:tcPr>
            <w:tcW w:w="2406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4677" w:type="dxa"/>
          </w:tcPr>
          <w:p w:rsidR="00F25172" w:rsidRPr="00F53CDC" w:rsidRDefault="00F25172" w:rsidP="00F5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F53CDC" w:rsidRDefault="00F25172" w:rsidP="001E3E9B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66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127" w:type="dxa"/>
          </w:tcPr>
          <w:p w:rsidR="00F25172" w:rsidRPr="00F53CD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CDC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029" w:type="dxa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ПАШКЕВИЧ Тамара Григорьевна</w:t>
            </w:r>
          </w:p>
          <w:p w:rsidR="00F25172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кадров</w:t>
            </w:r>
          </w:p>
        </w:tc>
      </w:tr>
      <w:tr w:rsidR="00F25172" w:rsidRPr="00584DD4" w:rsidTr="00F25172">
        <w:tc>
          <w:tcPr>
            <w:tcW w:w="15447" w:type="dxa"/>
            <w:gridSpan w:val="6"/>
          </w:tcPr>
          <w:p w:rsidR="00F25172" w:rsidRPr="000E1D87" w:rsidRDefault="00F25172" w:rsidP="003A26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F25172" w:rsidRPr="00584DD4" w:rsidRDefault="00F25172" w:rsidP="003A26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ТРУД И СОЦИАЛЬНАЯ ЗАЩИТА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4677" w:type="dxa"/>
          </w:tcPr>
          <w:p w:rsidR="00F25172" w:rsidRPr="005E043C" w:rsidRDefault="001E63C9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3C9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F25172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НОВИКОВА Юлия Николаевна</w:t>
            </w:r>
          </w:p>
          <w:p w:rsidR="00685C7B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 по кадрам</w:t>
            </w:r>
          </w:p>
        </w:tc>
      </w:tr>
      <w:tr w:rsidR="00F25172" w:rsidRPr="00584DD4" w:rsidTr="00F25172">
        <w:tc>
          <w:tcPr>
            <w:tcW w:w="2406" w:type="dxa"/>
          </w:tcPr>
          <w:p w:rsidR="00F25172" w:rsidRPr="005E043C" w:rsidRDefault="00F25172" w:rsidP="003A2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4677" w:type="dxa"/>
          </w:tcPr>
          <w:p w:rsidR="00F25172" w:rsidRPr="005E043C" w:rsidRDefault="001E63C9" w:rsidP="001E63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5E043C" w:rsidRDefault="00F25172" w:rsidP="005E0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НОВИКОВА Юлия Николаевна</w:t>
            </w:r>
          </w:p>
          <w:p w:rsidR="00F25172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 по кадрам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685C7B" w:rsidRPr="005E043C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5E043C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685C7B" w:rsidRPr="005E043C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НОВИКОВА Юлия Николаевна</w:t>
            </w:r>
          </w:p>
          <w:p w:rsidR="00685C7B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 по кадрам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</w:t>
            </w:r>
            <w:hyperlink r:id="rId14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685C7B" w:rsidRPr="005E043C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5E043C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685C7B" w:rsidRPr="005E043C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Pr="008347A3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C7B" w:rsidRDefault="00685C7B" w:rsidP="006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685C7B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584DD4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4677" w:type="dxa"/>
          </w:tcPr>
          <w:p w:rsidR="00685C7B" w:rsidRPr="00A13233" w:rsidRDefault="00685C7B" w:rsidP="00685C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15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029" w:type="dxa"/>
            <w:vMerge w:val="restart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hyperlink r:id="rId18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в связи с рождением ребенка</w:t>
            </w:r>
          </w:p>
        </w:tc>
        <w:tc>
          <w:tcPr>
            <w:tcW w:w="4677" w:type="dxa"/>
          </w:tcPr>
          <w:p w:rsidR="00685C7B" w:rsidRPr="001E63C9" w:rsidRDefault="00685C7B" w:rsidP="00685C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</w:t>
            </w: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 в письменной форме</w:t>
            </w:r>
            <w:hyperlink r:id="rId19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A13233">
                <w:rPr>
                  <w:rFonts w:ascii="Times New Roman" w:eastAsia="Times New Roman" w:hAnsi="Times New Roman" w:cs="Times New Roman"/>
                  <w:color w:val="0072BC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685C7B" w:rsidRPr="00584DD4" w:rsidRDefault="00685C7B" w:rsidP="00685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685C7B" w:rsidRPr="00584DD4" w:rsidRDefault="00685C7B" w:rsidP="00685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685C7B" w:rsidRPr="00584DD4" w:rsidRDefault="00685C7B" w:rsidP="00685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  <w:tc>
          <w:tcPr>
            <w:tcW w:w="3029" w:type="dxa"/>
            <w:vMerge w:val="restart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20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–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рождении, смерти детей, в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24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25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трудовых  книжек родителей (усыновителей (удочерителей),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E043C" w:rsidRDefault="00685C7B" w:rsidP="0068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hyperlink r:id="rId26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женщинам, ставшим на учет в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организациях здравоохранения до 12-недельного срока беременности</w:t>
            </w: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28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</w:t>
            </w: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3029" w:type="dxa"/>
            <w:vMerge w:val="restart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29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врачебно-консультационной комиссии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31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32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hyperlink r:id="rId34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5E043C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уходу за ребенком в возрасте до 3 лет</w:t>
            </w:r>
          </w:p>
        </w:tc>
        <w:tc>
          <w:tcPr>
            <w:tcW w:w="4677" w:type="dxa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E043C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36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685C7B" w:rsidRPr="005E043C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3029" w:type="dxa"/>
            <w:vMerge w:val="restart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3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сведения, подтверждающие фактическое проживание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</w:t>
            </w:r>
            <w:hyperlink r:id="rId40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правом на отселение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4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4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(удочерителей), 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работу, службу до истечения отпуска по уходу за ребенком в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3 лет и прекращении выплаты пособия матери (мачехе) в полной семье, родителю в неполной семье, усыновителю (удочерителю) ребенка  - при оформлении отпуска по уходу за ребенком до достижения им возраста 3 лет (отпуска по уходу за детьми) другим членом семьи или родственником ребенка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(справка о неполучении пособия на детей)  - в случае изменения места выплаты пособия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 w:val="restart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51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029" w:type="dxa"/>
            <w:vMerge w:val="restart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8E6532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5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hyperlink r:id="rId5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56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5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366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 w:val="restart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  <w:hyperlink r:id="rId59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на детей старше 3 лет из отдельных категорий семей</w:t>
            </w: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61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3029" w:type="dxa"/>
            <w:vMerge w:val="restart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6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(попечителями) ребенка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</w:t>
            </w:r>
            <w:hyperlink r:id="rId6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69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70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(удочерителей) , опекунов (попечителей) или иные документы, подтверждающие их занятость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предшествующего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  <w:vMerge/>
          </w:tcPr>
          <w:p w:rsidR="00685C7B" w:rsidRPr="008E6532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 семейного типа, под стражей</w:t>
            </w:r>
          </w:p>
        </w:tc>
        <w:tc>
          <w:tcPr>
            <w:tcW w:w="1366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85C7B" w:rsidRPr="00584DD4" w:rsidRDefault="00685C7B" w:rsidP="00685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B" w:rsidRPr="00584DD4" w:rsidTr="00F25172">
        <w:tc>
          <w:tcPr>
            <w:tcW w:w="240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  <w:hyperlink r:id="rId73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677" w:type="dxa"/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685C7B" w:rsidRPr="00E853E1" w:rsidRDefault="00685C7B" w:rsidP="0068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hyperlink r:id="rId7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</w:t>
            </w:r>
            <w:hyperlink r:id="rId7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листке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3029" w:type="dxa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  <w:hyperlink r:id="rId76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пособия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677" w:type="dxa"/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пособия, - 1 месяц</w:t>
            </w:r>
          </w:p>
        </w:tc>
        <w:tc>
          <w:tcPr>
            <w:tcW w:w="212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3029" w:type="dxa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2.16. </w:t>
            </w:r>
            <w:hyperlink r:id="rId79" w:history="1">
              <w:r w:rsidRPr="00A13233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677" w:type="dxa"/>
          </w:tcPr>
          <w:p w:rsidR="00685C7B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1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029" w:type="dxa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2.18. Выдача </w:t>
            </w:r>
            <w:hyperlink r:id="rId81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</w:t>
            </w:r>
          </w:p>
        </w:tc>
        <w:tc>
          <w:tcPr>
            <w:tcW w:w="4677" w:type="dxa"/>
          </w:tcPr>
          <w:p w:rsidR="00685C7B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1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2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</w:t>
            </w:r>
            <w:hyperlink r:id="rId83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работу, службу до истечения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отпуска по уходу за ребенком в возрасте до 3 лет и прекращении выплаты пособия</w:t>
            </w:r>
          </w:p>
        </w:tc>
        <w:tc>
          <w:tcPr>
            <w:tcW w:w="4677" w:type="dxa"/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2.20. Выдача </w:t>
            </w:r>
            <w:hyperlink r:id="rId84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об удержании алиментов и их размере</w:t>
            </w:r>
          </w:p>
        </w:tc>
        <w:tc>
          <w:tcPr>
            <w:tcW w:w="4677" w:type="dxa"/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5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685C7B" w:rsidRPr="00584DD4" w:rsidTr="00F25172">
        <w:tc>
          <w:tcPr>
            <w:tcW w:w="2406" w:type="dxa"/>
            <w:tcBorders>
              <w:bottom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ЛИПАЙ Наталья Васильевна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экономист 2 категории</w:t>
            </w:r>
          </w:p>
        </w:tc>
      </w:tr>
      <w:tr w:rsidR="00685C7B" w:rsidRPr="00584DD4" w:rsidTr="00F2517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2.25. Выдача справки о нахождении в отпуске по уходу за ребенком до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им возраста 3 лет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Pr="008347A3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D93AA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Минская область, Пуховичский р-н, г.п.Свислочь, промплощадка ТЭЦ-5</w:t>
            </w:r>
          </w:p>
          <w:p w:rsidR="00D93AA4" w:rsidRDefault="00D93AA4" w:rsidP="00D9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ПАШКЕВИЧ Тамара Григорьевна</w:t>
            </w:r>
          </w:p>
          <w:p w:rsidR="00685C7B" w:rsidRPr="00584DD4" w:rsidRDefault="00D93AA4" w:rsidP="00D93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кадров</w:t>
            </w:r>
          </w:p>
        </w:tc>
      </w:tr>
      <w:tr w:rsidR="00685C7B" w:rsidRPr="00584DD4" w:rsidTr="00F25172">
        <w:tc>
          <w:tcPr>
            <w:tcW w:w="2406" w:type="dxa"/>
            <w:tcBorders>
              <w:top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2.29. Выдача </w:t>
            </w:r>
            <w:hyperlink r:id="rId86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85C7B" w:rsidRDefault="00685C7B" w:rsidP="0068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685C7B" w:rsidRPr="000E1D87" w:rsidRDefault="00685C7B" w:rsidP="00685C7B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7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85C7B" w:rsidRPr="000E1D87" w:rsidRDefault="00685C7B" w:rsidP="00685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Default="007A7E5C" w:rsidP="007A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685C7B" w:rsidRPr="00471753" w:rsidRDefault="007A7E5C" w:rsidP="007A7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7A7E5C" w:rsidRPr="00584DD4" w:rsidTr="00FA43AB">
        <w:tc>
          <w:tcPr>
            <w:tcW w:w="2406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467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лица, взявшего на себя организацию погребения умершего </w:t>
            </w:r>
            <w:r w:rsidRPr="00A13233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(погибшего)</w:t>
            </w:r>
            <w:hyperlink r:id="rId88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A13233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Default="007A7E5C" w:rsidP="007A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852CC7" w:rsidRDefault="00852CC7" w:rsidP="00852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7A7E5C" w:rsidRPr="00584DD4" w:rsidRDefault="00852CC7" w:rsidP="00852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ведущий бухгалтер</w:t>
            </w: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36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136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136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136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36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677" w:type="dxa"/>
          </w:tcPr>
          <w:p w:rsidR="007A7E5C" w:rsidRPr="00A13233" w:rsidRDefault="007A7E5C" w:rsidP="007A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7A7E5C" w:rsidRPr="000E1D87" w:rsidRDefault="007A7E5C" w:rsidP="007A7E5C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66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Default="007A7E5C" w:rsidP="007A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ЛИПАЙ Наталья Васильевна</w:t>
            </w:r>
          </w:p>
          <w:p w:rsidR="007A7E5C" w:rsidRPr="00584DD4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экономист 2 категории</w:t>
            </w:r>
          </w:p>
        </w:tc>
      </w:tr>
      <w:tr w:rsidR="007A7E5C" w:rsidRPr="00584DD4" w:rsidTr="00F25172">
        <w:tc>
          <w:tcPr>
            <w:tcW w:w="15447" w:type="dxa"/>
            <w:gridSpan w:val="6"/>
          </w:tcPr>
          <w:p w:rsidR="007A7E5C" w:rsidRDefault="007A7E5C" w:rsidP="007A7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b/>
                <w:sz w:val="24"/>
                <w:szCs w:val="24"/>
              </w:rPr>
              <w:t>ГЛАВА 18</w:t>
            </w:r>
          </w:p>
          <w:p w:rsidR="007A7E5C" w:rsidRPr="00584DD4" w:rsidRDefault="007A7E5C" w:rsidP="007A7E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F2517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7A7E5C" w:rsidRPr="00584DD4" w:rsidTr="00F25172">
        <w:tc>
          <w:tcPr>
            <w:tcW w:w="2406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18.7. Выдача справки о наличии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677" w:type="dxa"/>
          </w:tcPr>
          <w:p w:rsidR="007A7E5C" w:rsidRPr="004B6824" w:rsidRDefault="007A7E5C" w:rsidP="007A7E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A13233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письменной форме</w:t>
            </w:r>
            <w:hyperlink r:id="rId89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A13233">
                <w:rPr>
                  <w:rFonts w:ascii="Times New Roman" w:eastAsia="Times New Roman" w:hAnsi="Times New Roman" w:cs="Times New Roman"/>
                  <w:color w:val="0072BC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подачи </w:t>
            </w: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3029" w:type="dxa"/>
            <w:vMerge w:val="restart"/>
          </w:tcPr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Pr="008347A3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предпраздничные дни: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E5C" w:rsidRDefault="007A7E5C" w:rsidP="007A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7A7E5C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7A7E5C" w:rsidRPr="00237AF0" w:rsidRDefault="007A7E5C" w:rsidP="007A7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237AF0" w:rsidRDefault="007A7E5C" w:rsidP="007A7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777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90" w:history="1">
              <w:r w:rsidRPr="0034777E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347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1366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vMerge/>
          </w:tcPr>
          <w:p w:rsidR="007A7E5C" w:rsidRPr="00584DD4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A7E5C" w:rsidRPr="00237AF0" w:rsidRDefault="007A7E5C" w:rsidP="007A7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7A7E5C" w:rsidRPr="00237AF0" w:rsidRDefault="007A7E5C" w:rsidP="007A7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E5C" w:rsidRPr="00584DD4" w:rsidTr="00F25172">
        <w:tc>
          <w:tcPr>
            <w:tcW w:w="2406" w:type="dxa"/>
            <w:tcBorders>
              <w:bottom w:val="single" w:sz="4" w:space="0" w:color="auto"/>
            </w:tcBorders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A7E5C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390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7A7E5C" w:rsidRPr="000E1D87" w:rsidRDefault="007A7E5C" w:rsidP="007A7E5C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91" w:history="1">
              <w:r w:rsidRPr="000E1D87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7E5C" w:rsidRPr="000E1D87" w:rsidRDefault="007A7E5C" w:rsidP="007A7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2917C3" w:rsidRPr="008347A3" w:rsidRDefault="002917C3" w:rsidP="0029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17C3" w:rsidRDefault="002917C3" w:rsidP="0029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17C3" w:rsidRPr="008347A3" w:rsidRDefault="002917C3" w:rsidP="0029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2917C3" w:rsidRDefault="002917C3" w:rsidP="00291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:00,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4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17C3" w:rsidRDefault="002917C3" w:rsidP="0029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Минская область, Пуховичский р-н, г.п.Свислочь, промплощадка ТЭЦ-5</w:t>
            </w:r>
          </w:p>
          <w:p w:rsidR="002917C3" w:rsidRDefault="002917C3" w:rsidP="00291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БАЛЬ Ольга Анатольевна</w:t>
            </w:r>
          </w:p>
          <w:p w:rsidR="007A7E5C" w:rsidRPr="00237AF0" w:rsidRDefault="002917C3" w:rsidP="00291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бухгалтер</w:t>
            </w:r>
          </w:p>
        </w:tc>
      </w:tr>
    </w:tbl>
    <w:p w:rsidR="004B6824" w:rsidRPr="00A13233" w:rsidRDefault="000310A2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pict>
          <v:rect id="_x0000_i1025" style="width:159.85pt;height:.75pt" o:hrpct="330" o:hrstd="t" o:hr="t" fillcolor="#a0a0a0" stroked="f"/>
        </w:pict>
      </w:r>
    </w:p>
    <w:p w:rsidR="004B6824" w:rsidRPr="00A13233" w:rsidRDefault="004B6824" w:rsidP="004B68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bookmarkStart w:id="1" w:name="1"/>
      <w:bookmarkEnd w:id="1"/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[1] 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 </w:t>
      </w:r>
      <w:hyperlink r:id="rId92" w:tgtFrame="blank" w:history="1">
        <w:r w:rsidRPr="00A1323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Республики Беларусь от 26 апреля 2010 г. № 200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:rsidR="004B6824" w:rsidRPr="00A13233" w:rsidRDefault="004B6824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:rsidR="004B6824" w:rsidRPr="00A13233" w:rsidRDefault="004B6824" w:rsidP="004B68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[2] 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 23 «Об установлении форм документов».</w:t>
      </w:r>
    </w:p>
    <w:p w:rsidR="004B6824" w:rsidRPr="00A13233" w:rsidRDefault="004B6824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:rsidR="004B6824" w:rsidRPr="00A13233" w:rsidRDefault="004B6824" w:rsidP="004B68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[3] Заявление подается в произвольной форме на белорусском и (или) русском языках и должно содержать:</w:t>
      </w:r>
    </w:p>
    <w:p w:rsidR="004B6824" w:rsidRPr="00A13233" w:rsidRDefault="004B6824" w:rsidP="004B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наименование уполномоченного органа, в который подается заявление;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сведения о заинтересованном лице: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фамилия, собственное имя, отчество (если таковое имеется), место жительства (место пребывания);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наименование административной процедуры, за осуществлением которой обращается заинтересованное лицо;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перечень документов и (или) сведений (при их наличии), представляемых вместе с заявлением заинтересованного лица;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подпись гражданина либо подпись представителя заинтересованного лица.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</w:r>
    </w:p>
    <w:p w:rsidR="004B6824" w:rsidRDefault="004B6824" w:rsidP="004B6824">
      <w:pPr>
        <w:shd w:val="clear" w:color="auto" w:fill="FFFFFF"/>
        <w:spacing w:after="100" w:afterAutospacing="1" w:line="240" w:lineRule="auto"/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[4] 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 Беларусь от 28 июня 2013 г. № 569.</w:t>
      </w:r>
    </w:p>
    <w:sectPr w:rsidR="004B6824" w:rsidSect="00FF4AB2">
      <w:pgSz w:w="16838" w:h="11905" w:orient="landscape"/>
      <w:pgMar w:top="1701" w:right="851" w:bottom="851" w:left="1418" w:header="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EE" w:rsidRDefault="004027EE" w:rsidP="00A22FC2">
      <w:pPr>
        <w:spacing w:after="0" w:line="240" w:lineRule="auto"/>
      </w:pPr>
      <w:r>
        <w:separator/>
      </w:r>
    </w:p>
  </w:endnote>
  <w:endnote w:type="continuationSeparator" w:id="0">
    <w:p w:rsidR="004027EE" w:rsidRDefault="004027EE" w:rsidP="00A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EE" w:rsidRDefault="004027EE" w:rsidP="00A22FC2">
      <w:pPr>
        <w:spacing w:after="0" w:line="240" w:lineRule="auto"/>
      </w:pPr>
      <w:r>
        <w:separator/>
      </w:r>
    </w:p>
  </w:footnote>
  <w:footnote w:type="continuationSeparator" w:id="0">
    <w:p w:rsidR="004027EE" w:rsidRDefault="004027EE" w:rsidP="00A2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15A1"/>
    <w:multiLevelType w:val="multilevel"/>
    <w:tmpl w:val="053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4496"/>
    <w:multiLevelType w:val="multilevel"/>
    <w:tmpl w:val="FF7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C"/>
    <w:rsid w:val="00023EEF"/>
    <w:rsid w:val="000310A2"/>
    <w:rsid w:val="000554BE"/>
    <w:rsid w:val="00077FE9"/>
    <w:rsid w:val="00092162"/>
    <w:rsid w:val="000C5771"/>
    <w:rsid w:val="000E1D87"/>
    <w:rsid w:val="000F7049"/>
    <w:rsid w:val="001400EE"/>
    <w:rsid w:val="001860EB"/>
    <w:rsid w:val="001A000D"/>
    <w:rsid w:val="001E3E9B"/>
    <w:rsid w:val="001E63C9"/>
    <w:rsid w:val="00211034"/>
    <w:rsid w:val="00215ECB"/>
    <w:rsid w:val="0023790A"/>
    <w:rsid w:val="00237AF0"/>
    <w:rsid w:val="00246026"/>
    <w:rsid w:val="00252342"/>
    <w:rsid w:val="002722EF"/>
    <w:rsid w:val="0029045E"/>
    <w:rsid w:val="002917C3"/>
    <w:rsid w:val="002B1875"/>
    <w:rsid w:val="002C1D83"/>
    <w:rsid w:val="0034777E"/>
    <w:rsid w:val="00350BD5"/>
    <w:rsid w:val="003A26F9"/>
    <w:rsid w:val="003A32FD"/>
    <w:rsid w:val="003D6294"/>
    <w:rsid w:val="004027EE"/>
    <w:rsid w:val="00471753"/>
    <w:rsid w:val="004B6824"/>
    <w:rsid w:val="00512992"/>
    <w:rsid w:val="005538C1"/>
    <w:rsid w:val="005576AC"/>
    <w:rsid w:val="005813FD"/>
    <w:rsid w:val="00584DD4"/>
    <w:rsid w:val="005B4099"/>
    <w:rsid w:val="005E043C"/>
    <w:rsid w:val="00616B40"/>
    <w:rsid w:val="0064417D"/>
    <w:rsid w:val="00685C7B"/>
    <w:rsid w:val="00686068"/>
    <w:rsid w:val="006A5CEF"/>
    <w:rsid w:val="006B16FC"/>
    <w:rsid w:val="006B7E68"/>
    <w:rsid w:val="006C67FE"/>
    <w:rsid w:val="006D716E"/>
    <w:rsid w:val="006F2C82"/>
    <w:rsid w:val="00707040"/>
    <w:rsid w:val="00726AA1"/>
    <w:rsid w:val="00764FB0"/>
    <w:rsid w:val="007A7E5C"/>
    <w:rsid w:val="0082111D"/>
    <w:rsid w:val="008347A3"/>
    <w:rsid w:val="00847CD8"/>
    <w:rsid w:val="00852CC7"/>
    <w:rsid w:val="00861FA1"/>
    <w:rsid w:val="0086626A"/>
    <w:rsid w:val="00870540"/>
    <w:rsid w:val="00872B6D"/>
    <w:rsid w:val="0089652A"/>
    <w:rsid w:val="008C2CD6"/>
    <w:rsid w:val="008E6532"/>
    <w:rsid w:val="00932916"/>
    <w:rsid w:val="009A5F53"/>
    <w:rsid w:val="009E574F"/>
    <w:rsid w:val="00A1480B"/>
    <w:rsid w:val="00A16ABE"/>
    <w:rsid w:val="00A22FC2"/>
    <w:rsid w:val="00AC132F"/>
    <w:rsid w:val="00AF5F13"/>
    <w:rsid w:val="00B7716C"/>
    <w:rsid w:val="00B80623"/>
    <w:rsid w:val="00B81DDB"/>
    <w:rsid w:val="00B82C13"/>
    <w:rsid w:val="00BA0072"/>
    <w:rsid w:val="00BD422C"/>
    <w:rsid w:val="00C11E70"/>
    <w:rsid w:val="00C16F5D"/>
    <w:rsid w:val="00C72D3B"/>
    <w:rsid w:val="00C829BC"/>
    <w:rsid w:val="00D82E9E"/>
    <w:rsid w:val="00D83B74"/>
    <w:rsid w:val="00D85BB0"/>
    <w:rsid w:val="00D93AA4"/>
    <w:rsid w:val="00DA692E"/>
    <w:rsid w:val="00DB6277"/>
    <w:rsid w:val="00DE7FBE"/>
    <w:rsid w:val="00E0667C"/>
    <w:rsid w:val="00E135CE"/>
    <w:rsid w:val="00E31076"/>
    <w:rsid w:val="00E33649"/>
    <w:rsid w:val="00E516A0"/>
    <w:rsid w:val="00E853E1"/>
    <w:rsid w:val="00E864F0"/>
    <w:rsid w:val="00EB2330"/>
    <w:rsid w:val="00EC092B"/>
    <w:rsid w:val="00EC3618"/>
    <w:rsid w:val="00ED0FD5"/>
    <w:rsid w:val="00EE298A"/>
    <w:rsid w:val="00F127B3"/>
    <w:rsid w:val="00F143EF"/>
    <w:rsid w:val="00F15E2D"/>
    <w:rsid w:val="00F22390"/>
    <w:rsid w:val="00F25172"/>
    <w:rsid w:val="00F276BD"/>
    <w:rsid w:val="00F53CDC"/>
    <w:rsid w:val="00F67DDA"/>
    <w:rsid w:val="00F84B5D"/>
    <w:rsid w:val="00F966DF"/>
    <w:rsid w:val="00FC33E2"/>
    <w:rsid w:val="00FE2D9D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7DEB"/>
  <w15:chartTrackingRefBased/>
  <w15:docId w15:val="{7598378B-3EDE-4000-B984-4371582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C2"/>
  </w:style>
  <w:style w:type="paragraph" w:styleId="a7">
    <w:name w:val="footer"/>
    <w:basedOn w:val="a"/>
    <w:link w:val="a8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C2"/>
  </w:style>
  <w:style w:type="character" w:styleId="a9">
    <w:name w:val="Hyperlink"/>
    <w:basedOn w:val="a0"/>
    <w:uiPriority w:val="99"/>
    <w:unhideWhenUsed/>
    <w:rsid w:val="00B77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energo.gov.by/administrativnie_proceduri/administrativnye-protsedury-dlya-grazhdan/" TargetMode="External"/><Relationship Id="rId18" Type="http://schemas.openxmlformats.org/officeDocument/2006/relationships/hyperlink" Target="https://etalonline.by/document/?regnum=c21300569&amp;q_id=6119352" TargetMode="External"/><Relationship Id="rId26" Type="http://schemas.openxmlformats.org/officeDocument/2006/relationships/hyperlink" Target="https://etalonline.by/document/?regnum=c21300569&amp;q_id=6119352" TargetMode="External"/><Relationship Id="rId39" Type="http://schemas.openxmlformats.org/officeDocument/2006/relationships/hyperlink" Target="consultantplus://offline/ref=7DBE4F2E2D29DF5543F670DA5391E4FD89CAE26511B8014EAEB39D620D7F5552BA37705945D3970252AB1E96F91Di0G" TargetMode="External"/><Relationship Id="rId21" Type="http://schemas.openxmlformats.org/officeDocument/2006/relationships/hyperlink" Target="consultantplus://offline/ref=7DBE4F2E2D29DF5543F670DA5391E4FD89CAE26511B8014AABB09B620D7F5552BA37705945D3970252AB1E92F61Di2G" TargetMode="External"/><Relationship Id="rId34" Type="http://schemas.openxmlformats.org/officeDocument/2006/relationships/hyperlink" Target="https://etalonline.by/document/?regnum=c21300569&amp;q_id=6119352" TargetMode="External"/><Relationship Id="rId42" Type="http://schemas.openxmlformats.org/officeDocument/2006/relationships/hyperlink" Target="consultantplus://offline/ref=7DBE4F2E2D29DF5543F670DA5391E4FD89CAE26511B80D48ADBF98620D7F5552BA37705945D3970252AB1E96F41Di3G" TargetMode="External"/><Relationship Id="rId47" Type="http://schemas.openxmlformats.org/officeDocument/2006/relationships/hyperlink" Target="consultantplus://offline/ref=7DBE4F2E2D29DF5543F670DA5391E4FD89CAE26511B8034AA9B69D620D7F5552BA37705945D3970252AB1E96F91Di6G" TargetMode="External"/><Relationship Id="rId50" Type="http://schemas.openxmlformats.org/officeDocument/2006/relationships/hyperlink" Target="consultantplus://offline/ref=7DBE4F2E2D29DF5543F670DA5391E4FD89CAE26511B80D4EACB79C620D7F5552BA37705945D3970252AB1F97F31Di6G" TargetMode="External"/><Relationship Id="rId55" Type="http://schemas.openxmlformats.org/officeDocument/2006/relationships/hyperlink" Target="consultantplus://offline/ref=7DBE4F2E2D29DF5543F670DA5391E4FD89CAE26511B80D48ADBF98620D7F5552BA37705945D3970252AB1E96F41Di3G" TargetMode="External"/><Relationship Id="rId63" Type="http://schemas.openxmlformats.org/officeDocument/2006/relationships/hyperlink" Target="consultantplus://offline/ref=7DBE4F2E2D29DF5543F670DA5391E4FD89CAE26511B80D48ADBF98620D7F5552BA37705945D3970252AB1E94F61DiBG" TargetMode="External"/><Relationship Id="rId68" Type="http://schemas.openxmlformats.org/officeDocument/2006/relationships/hyperlink" Target="consultantplus://offline/ref=7DBE4F2E2D29DF5543F670DA5391E4FD89CAE26511B80D48ADBF98620D7F5552BA37705945D3970252AB1E96F41Di3G" TargetMode="External"/><Relationship Id="rId76" Type="http://schemas.openxmlformats.org/officeDocument/2006/relationships/hyperlink" Target="https://etalonline.by/document/?regnum=c21300569&amp;q_id=6119352" TargetMode="External"/><Relationship Id="rId84" Type="http://schemas.openxmlformats.org/officeDocument/2006/relationships/hyperlink" Target="consultantplus://offline/ref=7DBE4F2E2D29DF5543F670DA5391E4FD89CAE26511B8054AA9B590620D7F5552BA37705945D3970252AB1E96F01Di5G" TargetMode="External"/><Relationship Id="rId89" Type="http://schemas.openxmlformats.org/officeDocument/2006/relationships/hyperlink" Target="https://www.minenergo.gov.by/administrativnie_proceduri/administrativnye-protsedury-dlya-grazhdan/" TargetMode="External"/><Relationship Id="rId7" Type="http://schemas.openxmlformats.org/officeDocument/2006/relationships/hyperlink" Target="http://etalonline.by/document/?regnum=p31000200&amp;q_id=5917741" TargetMode="External"/><Relationship Id="rId71" Type="http://schemas.openxmlformats.org/officeDocument/2006/relationships/hyperlink" Target="consultantplus://offline/ref=7DBE4F2E2D29DF5543F670DA5391E4FD89CAE26511B8004DADB69E620D7F5552BA37705945D3970252AB1E96F31Di6G" TargetMode="External"/><Relationship Id="rId92" Type="http://schemas.openxmlformats.org/officeDocument/2006/relationships/hyperlink" Target="https://minenergo.gov.by/dfiles/000682_4809_pravo_p31000200.zi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BE4F2E2D29DF5543F670DA5391E4FD89CAE26511B80D49ADB09F620D7F5552BA37705945D3970252AB1E96F11Di7G" TargetMode="External"/><Relationship Id="rId29" Type="http://schemas.openxmlformats.org/officeDocument/2006/relationships/hyperlink" Target="consultantplus://offline/ref=7DBE4F2E2D29DF5543F670DA5391E4FD89CAE26511B80D4BAABF9E620D7F5552BA37705945D3970252AB1E96F11Di5G" TargetMode="External"/><Relationship Id="rId11" Type="http://schemas.openxmlformats.org/officeDocument/2006/relationships/hyperlink" Target="https://www.minenergo.gov.by/administrativnie_proceduri/administrativnye-protsedury-dlya-grazhdan/" TargetMode="External"/><Relationship Id="rId24" Type="http://schemas.openxmlformats.org/officeDocument/2006/relationships/hyperlink" Target="consultantplus://offline/ref=7DBE4F2E2D29DF5543F670DA5391E4FD89CAE26511B80D48ADBF98620D7F5552BA37705945D3970252AB1E96F91DiBG" TargetMode="External"/><Relationship Id="rId32" Type="http://schemas.openxmlformats.org/officeDocument/2006/relationships/hyperlink" Target="consultantplus://offline/ref=7DBE4F2E2D29DF5543F670DA5391E4FD89CAE26511B80D4EACB79C620D7F5552BA37705945D3970252AB1E9FF51Di1G" TargetMode="External"/><Relationship Id="rId37" Type="http://schemas.openxmlformats.org/officeDocument/2006/relationships/hyperlink" Target="consultantplus://offline/ref=7DBE4F2E2D29DF5543F670DA5391E4FD89CAE26511B80D4BAABF9E620D7F5552BA37705945D3970252AB1E96F11Di5G" TargetMode="External"/><Relationship Id="rId40" Type="http://schemas.openxmlformats.org/officeDocument/2006/relationships/hyperlink" Target="consultantplus://offline/ref=7DBE4F2E2D29DF5543F670DA5391E4FD89CAE26511B80549A4BE9A620D7F5552BA37705945D3970252AB1E96F31Di3G" TargetMode="External"/><Relationship Id="rId45" Type="http://schemas.openxmlformats.org/officeDocument/2006/relationships/hyperlink" Target="consultantplus://offline/ref=7DBE4F2E2D29DF5543F670DA5391E4FD89CAE26511B8034AA9B69D620D7F5552BA37705945D3970252AB1E94F61DiBG" TargetMode="External"/><Relationship Id="rId53" Type="http://schemas.openxmlformats.org/officeDocument/2006/relationships/hyperlink" Target="consultantplus://offline/ref=7DBE4F2E2D29DF5543F670DA5391E4FD89CAE26511B80D48ADBF98620D7F5552BA37705945D3970252AB1E94F61DiBG" TargetMode="External"/><Relationship Id="rId58" Type="http://schemas.openxmlformats.org/officeDocument/2006/relationships/hyperlink" Target="consultantplus://offline/ref=7DBE4F2E2D29DF5543F670DA5391E4FD89CAE26511B8034AA9B69D620D7F5552BA37705945D3970252AB1E90F11Di0G" TargetMode="External"/><Relationship Id="rId66" Type="http://schemas.openxmlformats.org/officeDocument/2006/relationships/hyperlink" Target="consultantplus://offline/ref=7DBE4F2E2D29DF5543F670DA5391E4FD89CAE26511B8004DA8BF9F620D7F5552BA37705945D3970252AB1E94F51Di3G" TargetMode="External"/><Relationship Id="rId74" Type="http://schemas.openxmlformats.org/officeDocument/2006/relationships/hyperlink" Target="consultantplus://offline/ref=7DBE4F2E2D29DF5543F670DA5391E4FD89CAE26511B80D49ADB09F620D7F5552BA37705945D3970252AB1E96F11Di7G" TargetMode="External"/><Relationship Id="rId79" Type="http://schemas.openxmlformats.org/officeDocument/2006/relationships/hyperlink" Target="https://etalonline.by/document/?regnum=c21300569&amp;q_id=6119352" TargetMode="External"/><Relationship Id="rId87" Type="http://schemas.openxmlformats.org/officeDocument/2006/relationships/hyperlink" Target="consultantplus://offline/ref=7DBE4F2E2D29DF5543F670DA5391E4FD89CAE26511B80D4BAABF9E620D7F5552BA37705945D3970252AB1E96F11Di5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minenergo.gov.by/administrativnie_proceduri/administrativnye-protsedury-dlya-grazhdan/" TargetMode="External"/><Relationship Id="rId82" Type="http://schemas.openxmlformats.org/officeDocument/2006/relationships/hyperlink" Target="consultantplus://offline/ref=7DBE4F2E2D29DF5543F670DA5391E4FD89CAE26511B80D4BAABF9E620D7F5552BA37705945D3970252AB1E96F11Di5G" TargetMode="External"/><Relationship Id="rId90" Type="http://schemas.openxmlformats.org/officeDocument/2006/relationships/hyperlink" Target="consultantplus://offline/ref=53E94363388EDB42744471C147892EB09D4D4F83F16E20050E0130325CC33CC41EBE2B178BD572C8D2FD1A5CDF33iBG" TargetMode="External"/><Relationship Id="rId19" Type="http://schemas.openxmlformats.org/officeDocument/2006/relationships/hyperlink" Target="https://www.minenergo.gov.by/administrativnie_proceduri/administrativnye-protsedury-dlya-grazhdan/" TargetMode="External"/><Relationship Id="rId14" Type="http://schemas.openxmlformats.org/officeDocument/2006/relationships/hyperlink" Target="consultantplus://offline/ref=7DBE4F2E2D29DF5543F670DA5391E4FD89CAE26511B8034AA9B69D620D7F5552BA37705945D3970252AB1E9EF21Di1G" TargetMode="External"/><Relationship Id="rId22" Type="http://schemas.openxmlformats.org/officeDocument/2006/relationships/hyperlink" Target="consultantplus://offline/ref=7DBE4F2E2D29DF5543F670DA5391E4FD89CAE26511B80D48ADBF98620D7F5552BA37705945D3970252AB1E94F61DiBG" TargetMode="External"/><Relationship Id="rId27" Type="http://schemas.openxmlformats.org/officeDocument/2006/relationships/hyperlink" Target="consultantplus://offline/ref=7DBE4F2E2D29DF5543F670DA5391E4FD89CAE26511B80D4EACB79C620D7F5552BA37705945D3970252AB1E95F91Di4G" TargetMode="External"/><Relationship Id="rId30" Type="http://schemas.openxmlformats.org/officeDocument/2006/relationships/hyperlink" Target="consultantplus://offline/ref=7DBE4F2E2D29DF5543F670DA5391E4FD89CAE26511B8054BAFB290620D7F5552BA37705945D3970252AB1E96F01Di1G" TargetMode="External"/><Relationship Id="rId35" Type="http://schemas.openxmlformats.org/officeDocument/2006/relationships/hyperlink" Target="consultantplus://offline/ref=7DBE4F2E2D29DF5543F670DA5391E4FD89CAE26511B80D4EACB79C620D7F5552BA37705945D3970252AB1E95F91Di4G" TargetMode="External"/><Relationship Id="rId43" Type="http://schemas.openxmlformats.org/officeDocument/2006/relationships/hyperlink" Target="consultantplus://offline/ref=7DBE4F2E2D29DF5543F670DA5391E4FD89CAE26511B80D48ADBF98620D7F5552BA37705945D3970252AB1E96F91DiBG" TargetMode="External"/><Relationship Id="rId48" Type="http://schemas.openxmlformats.org/officeDocument/2006/relationships/hyperlink" Target="consultantplus://offline/ref=7DBE4F2E2D29DF5543F670DA5391E4FD89CAE26511B8034AA9B69D620D7F5552BA37705945D3970252AB1E90F11Di0G" TargetMode="External"/><Relationship Id="rId56" Type="http://schemas.openxmlformats.org/officeDocument/2006/relationships/hyperlink" Target="consultantplus://offline/ref=7DBE4F2E2D29DF5543F670DA5391E4FD89CAE26511B80D48ADBF98620D7F5552BA37705945D3970252AB1E96F91DiBG" TargetMode="External"/><Relationship Id="rId64" Type="http://schemas.openxmlformats.org/officeDocument/2006/relationships/hyperlink" Target="consultantplus://offline/ref=7DBE4F2E2D29DF5543F670DA5391E4FD89CAE26511B8014EAEB39D620D7F5552BA37705945D3970252AB1E96F91Di0G" TargetMode="External"/><Relationship Id="rId69" Type="http://schemas.openxmlformats.org/officeDocument/2006/relationships/hyperlink" Target="consultantplus://offline/ref=7DBE4F2E2D29DF5543F670DA5391E4FD89CAE26511B80D48ADBF98620D7F5552BA37705945D3970252AB1E96F91DiBG" TargetMode="External"/><Relationship Id="rId77" Type="http://schemas.openxmlformats.org/officeDocument/2006/relationships/hyperlink" Target="consultantplus://offline/ref=7DBE4F2E2D29DF5543F670DA5391E4FD89CAE26511B8004FAFB69F620D7F5552BA37705945D3970252AB1E93F11Di7G" TargetMode="External"/><Relationship Id="rId8" Type="http://schemas.openxmlformats.org/officeDocument/2006/relationships/hyperlink" Target="https://etalonline.by/document/?regnum=h10800433&amp;q_id=5918245" TargetMode="External"/><Relationship Id="rId51" Type="http://schemas.openxmlformats.org/officeDocument/2006/relationships/hyperlink" Target="https://www.minenergo.gov.by/administrativnie_proceduri/administrativnye-protsedury-dlya-grazhdan/" TargetMode="External"/><Relationship Id="rId72" Type="http://schemas.openxmlformats.org/officeDocument/2006/relationships/hyperlink" Target="consultantplus://offline/ref=7DBE4F2E2D29DF5543F670DA5391E4FD89CAE26511B8034AA9B69D620D7F5552BA37705945D3970252AB1E90F11Di0G" TargetMode="External"/><Relationship Id="rId80" Type="http://schemas.openxmlformats.org/officeDocument/2006/relationships/hyperlink" Target="consultantplus://offline/ref=7DBE4F2E2D29DF5543F670DA5391E4FD89CAE26511B80D49ADB09F620D7F5552BA37705945D3970252AB1E96F11Di7G" TargetMode="External"/><Relationship Id="rId85" Type="http://schemas.openxmlformats.org/officeDocument/2006/relationships/hyperlink" Target="consultantplus://offline/ref=7DBE4F2E2D29DF5543F670DA5391E4FD89CAE26511B80D4BAABF9E620D7F5552BA37705945D3970252AB1E96F11Di5G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inenergo.gov.by/administrativnie_proceduri/administrativnye-protsedury-dlya-grazhdan/" TargetMode="External"/><Relationship Id="rId17" Type="http://schemas.openxmlformats.org/officeDocument/2006/relationships/hyperlink" Target="consultantplus://offline/ref=7DBE4F2E2D29DF5543F670DA5391E4FD89CAE26511B8034AA9B69D620D7F5552BA37705945D3970252AB1E9EF21Di1G" TargetMode="External"/><Relationship Id="rId25" Type="http://schemas.openxmlformats.org/officeDocument/2006/relationships/hyperlink" Target="consultantplus://offline/ref=7DBE4F2E2D29DF5543F670DA5391E4FD89CAE26511B80D4EACB79C620D7F5552BA37705945D3970252AB1E9FF51Di1G" TargetMode="External"/><Relationship Id="rId33" Type="http://schemas.openxmlformats.org/officeDocument/2006/relationships/hyperlink" Target="consultantplus://offline/ref=7DBE4F2E2D29DF5543F670DA5391E4FD89CAE26511B80D48ADBF98620D7F5552BA37705945D3970252AB1E96F41Di3G" TargetMode="External"/><Relationship Id="rId38" Type="http://schemas.openxmlformats.org/officeDocument/2006/relationships/hyperlink" Target="consultantplus://offline/ref=7DBE4F2E2D29DF5543F670DA5391E4FD89CAE26511B80D48ADBF98620D7F5552BA37705945D3970252AB1E94F61DiBG" TargetMode="External"/><Relationship Id="rId46" Type="http://schemas.openxmlformats.org/officeDocument/2006/relationships/hyperlink" Target="consultantplus://offline/ref=7DBE4F2E2D29DF5543F670DA5391E4FD89CAE26511B8004DADB69E620D7F5552BA37705945D3970252AB1E96F31Di6G" TargetMode="External"/><Relationship Id="rId59" Type="http://schemas.openxmlformats.org/officeDocument/2006/relationships/hyperlink" Target="https://etalonline.by/document/?regnum=c21300569&amp;q_id=6119352" TargetMode="External"/><Relationship Id="rId67" Type="http://schemas.openxmlformats.org/officeDocument/2006/relationships/hyperlink" Target="consultantplus://offline/ref=7DBE4F2E2D29DF5543F670DA5391E4FD89CAE26511B8034AA9B69D620D7F5552BA37705945D3970252AB1E9EF11Di0G" TargetMode="External"/><Relationship Id="rId20" Type="http://schemas.openxmlformats.org/officeDocument/2006/relationships/hyperlink" Target="consultantplus://offline/ref=7DBE4F2E2D29DF5543F670DA5391E4FD89CAE26511B80D4BAABF9E620D7F5552BA37705945D3970252AB1E96F11Di5G" TargetMode="External"/><Relationship Id="rId41" Type="http://schemas.openxmlformats.org/officeDocument/2006/relationships/hyperlink" Target="consultantplus://offline/ref=7DBE4F2E2D29DF5543F670DA5391E4FD89CAE26511B8044CACB29F620D7F5552BA37705945D3970252AB1E96F41Di4G" TargetMode="External"/><Relationship Id="rId54" Type="http://schemas.openxmlformats.org/officeDocument/2006/relationships/hyperlink" Target="consultantplus://offline/ref=7DBE4F2E2D29DF5543F670DA5391E4FD89CAE26511B8004DADB69E620D7F5552BA37705945D3970252AB1E96F31Di6G" TargetMode="External"/><Relationship Id="rId62" Type="http://schemas.openxmlformats.org/officeDocument/2006/relationships/hyperlink" Target="consultantplus://offline/ref=7DBE4F2E2D29DF5543F670DA5391E4FD89CAE26511B80D4BAABF9E620D7F5552BA37705945D3970252AB1E96F11Di5G" TargetMode="External"/><Relationship Id="rId70" Type="http://schemas.openxmlformats.org/officeDocument/2006/relationships/hyperlink" Target="consultantplus://offline/ref=7DBE4F2E2D29DF5543F670DA5391E4FD89CAE26511B80D4EACB79C620D7F5552BA37705945D3970252AB1E9FF51Di1G" TargetMode="External"/><Relationship Id="rId75" Type="http://schemas.openxmlformats.org/officeDocument/2006/relationships/hyperlink" Target="consultantplus://offline/ref=7DBE4F2E2D29DF5543F670DA5391E4FD89CAE26511B80D49ADB09F620D7F5552BA37705945D3970252AB1E96F11Di7G" TargetMode="External"/><Relationship Id="rId83" Type="http://schemas.openxmlformats.org/officeDocument/2006/relationships/hyperlink" Target="consultantplus://offline/ref=7DBE4F2E2D29DF5543F670DA5391E4FD89CAE26511B8034AA9B69D620D7F5552BA37705945D3970252AB1E96F91Di6G" TargetMode="External"/><Relationship Id="rId88" Type="http://schemas.openxmlformats.org/officeDocument/2006/relationships/hyperlink" Target="https://www.minenergo.gov.by/administrativnie_proceduri/administrativnye-protsedury-dlya-grazhdan/" TargetMode="External"/><Relationship Id="rId91" Type="http://schemas.openxmlformats.org/officeDocument/2006/relationships/hyperlink" Target="consultantplus://offline/ref=53E94363388EDB42744471C147892EB09D4D4F83F16E20050E0130325CC33CC41EBE2B178BD572C8D2FD1A5CDF33i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DBE4F2E2D29DF5543F670DA5391E4FD89CAE26511B80D4BAABF9E620D7F5552BA37705945D3970252AB1E96F11Di5G" TargetMode="External"/><Relationship Id="rId23" Type="http://schemas.openxmlformats.org/officeDocument/2006/relationships/hyperlink" Target="consultantplus://offline/ref=7DBE4F2E2D29DF5543F670DA5391E4FD89CAE26511B80D48ADBF98620D7F5552BA37705945D3970252AB1E96F41Di3G" TargetMode="External"/><Relationship Id="rId28" Type="http://schemas.openxmlformats.org/officeDocument/2006/relationships/hyperlink" Target="https://www.minenergo.gov.by/administrativnie_proceduri/administrativnye-protsedury-dlya-grazhdan/" TargetMode="External"/><Relationship Id="rId36" Type="http://schemas.openxmlformats.org/officeDocument/2006/relationships/hyperlink" Target="https://www.minenergo.gov.by/administrativnie_proceduri/administrativnye-protsedury-dlya-grazhdan/" TargetMode="External"/><Relationship Id="rId49" Type="http://schemas.openxmlformats.org/officeDocument/2006/relationships/hyperlink" Target="https://etalonline.by/document/?regnum=c21300569&amp;q_id=6119352" TargetMode="External"/><Relationship Id="rId57" Type="http://schemas.openxmlformats.org/officeDocument/2006/relationships/hyperlink" Target="consultantplus://offline/ref=7DBE4F2E2D29DF5543F670DA5391E4FD89CAE26511B80D4EACB79C620D7F5552BA37705945D3970252AB1E9FF51Di1G" TargetMode="External"/><Relationship Id="rId10" Type="http://schemas.openxmlformats.org/officeDocument/2006/relationships/hyperlink" Target="https://www.minenergo.gov.by/administrativnie_proceduri/administrativnye-protsedury-dlya-grazhdan/" TargetMode="External"/><Relationship Id="rId31" Type="http://schemas.openxmlformats.org/officeDocument/2006/relationships/hyperlink" Target="consultantplus://offline/ref=7DBE4F2E2D29DF5543F670DA5391E4FD89CAE26511B80D48ADBF98620D7F5552BA37705945D3970252AB1E96F91DiBG" TargetMode="External"/><Relationship Id="rId44" Type="http://schemas.openxmlformats.org/officeDocument/2006/relationships/hyperlink" Target="consultantplus://offline/ref=7DBE4F2E2D29DF5543F670DA5391E4FD89CAE26511B80D4EACB79C620D7F5552BA37705945D3970252AB1E9FF51Di1G" TargetMode="External"/><Relationship Id="rId52" Type="http://schemas.openxmlformats.org/officeDocument/2006/relationships/hyperlink" Target="consultantplus://offline/ref=7DBE4F2E2D29DF5543F670DA5391E4FD89CAE26511B80D4BAABF9E620D7F5552BA37705945D3970252AB1E96F11Di5G" TargetMode="External"/><Relationship Id="rId60" Type="http://schemas.openxmlformats.org/officeDocument/2006/relationships/hyperlink" Target="consultantplus://offline/ref=7DBE4F2E2D29DF5543F670DA5391E4FD89CAE26511B80D4EACB79C620D7F5552BA37705945D3970252AB1E95F91Di4G" TargetMode="External"/><Relationship Id="rId65" Type="http://schemas.openxmlformats.org/officeDocument/2006/relationships/hyperlink" Target="consultantplus://offline/ref=7DBE4F2E2D29DF5543F670DA5391E4FD89CAE26511B80549A4BE9A620D7F5552BA37705945D3970252AB1E96F31Di3G" TargetMode="External"/><Relationship Id="rId73" Type="http://schemas.openxmlformats.org/officeDocument/2006/relationships/hyperlink" Target="https://etalonline.by/document/?regnum=c21300569&amp;q_id=6119352" TargetMode="External"/><Relationship Id="rId78" Type="http://schemas.openxmlformats.org/officeDocument/2006/relationships/hyperlink" Target="consultantplus://offline/ref=7DBE4F2E2D29DF5543F670DA5391E4FD89CAE26511B80D49ADB09F620D7F5552BA37705945D3970252AB1E96F11Di7G" TargetMode="External"/><Relationship Id="rId81" Type="http://schemas.openxmlformats.org/officeDocument/2006/relationships/hyperlink" Target="consultantplus://offline/ref=7DBE4F2E2D29DF5543F670DA5391E4FD89CAE26511B8034AA9B69D620D7F5552BA37705945D3970252AB1E90F11Di0G" TargetMode="External"/><Relationship Id="rId86" Type="http://schemas.openxmlformats.org/officeDocument/2006/relationships/hyperlink" Target="consultantplus://offline/ref=7DBE4F2E2D29DF5543F670DA5391E4FD89CAE26511B8034AA9B69D620D7F5552BA37705945D3970252AB1E94F61DiBG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alonline.by/document/?regnum=h10800433&amp;q_id=5918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7250</Words>
  <Characters>41330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Григорьевна</cp:lastModifiedBy>
  <cp:revision>2</cp:revision>
  <cp:lastPrinted>2022-12-29T06:33:00Z</cp:lastPrinted>
  <dcterms:created xsi:type="dcterms:W3CDTF">2023-02-08T10:21:00Z</dcterms:created>
  <dcterms:modified xsi:type="dcterms:W3CDTF">2023-02-08T10:21:00Z</dcterms:modified>
</cp:coreProperties>
</file>